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E62" w:rsidRDefault="00450436" w:rsidP="00450436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r w:rsidR="00552C12">
        <w:rPr>
          <w:rFonts w:ascii="Times New Roman" w:hAnsi="Times New Roman" w:cs="Times New Roman"/>
          <w:b/>
          <w:bCs/>
          <w:iCs/>
          <w:sz w:val="24"/>
          <w:szCs w:val="24"/>
        </w:rPr>
        <w:t>z Osztrák–Magyar Monarchia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hadüzenet</w:t>
      </w:r>
      <w:r w:rsidR="00552C12">
        <w:rPr>
          <w:rFonts w:ascii="Times New Roman" w:hAnsi="Times New Roman" w:cs="Times New Roman"/>
          <w:b/>
          <w:bCs/>
          <w:iCs/>
          <w:sz w:val="24"/>
          <w:szCs w:val="24"/>
        </w:rPr>
        <w:t>e Szerbiának</w:t>
      </w:r>
    </w:p>
    <w:p w:rsidR="00450436" w:rsidRPr="00181E74" w:rsidRDefault="00450436" w:rsidP="006D1E62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D1E62" w:rsidRDefault="006D1E62" w:rsidP="006D1E62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1E74">
        <w:rPr>
          <w:rFonts w:ascii="Times New Roman" w:hAnsi="Times New Roman" w:cs="Times New Roman"/>
          <w:bCs/>
          <w:iCs/>
          <w:sz w:val="24"/>
          <w:szCs w:val="24"/>
        </w:rPr>
        <w:t>„Minthogy a szerb királyi kormány arra a jegyzékre, melyet részére Ausztria és Magyarország belgrádi követe 1914. évi július hó 23-án adott át, kielégítő választ nem adott; a cs. és kir. kormány kénytelen maga gondoskodni jogainak és érdekeinek védelméről és ebből a célból a fegyverek erejéhez fordulni. Ausztria és Magyarország ennélfogva jelen pillanattól kezdve Szerbiával szemben hadiállapotban levőnek tekinti magát. Ausztria és Magyarország</w:t>
      </w:r>
      <w:r w:rsidRPr="00181E74">
        <w:rPr>
          <w:rFonts w:ascii="Times New Roman" w:hAnsi="Times New Roman" w:cs="Times New Roman"/>
          <w:sz w:val="24"/>
          <w:szCs w:val="24"/>
        </w:rPr>
        <w:t xml:space="preserve"> </w:t>
      </w:r>
      <w:r w:rsidRPr="00181E74">
        <w:rPr>
          <w:rFonts w:ascii="Times New Roman" w:hAnsi="Times New Roman" w:cs="Times New Roman"/>
          <w:bCs/>
          <w:iCs/>
          <w:sz w:val="24"/>
          <w:szCs w:val="24"/>
        </w:rPr>
        <w:t>külügyminisztere:</w:t>
      </w:r>
      <w:r w:rsidRPr="00181E74">
        <w:rPr>
          <w:rFonts w:ascii="Times New Roman" w:hAnsi="Times New Roman" w:cs="Times New Roman"/>
          <w:sz w:val="24"/>
          <w:szCs w:val="24"/>
        </w:rPr>
        <w:t xml:space="preserve"> </w:t>
      </w:r>
      <w:r w:rsidRPr="00181E74">
        <w:rPr>
          <w:rFonts w:ascii="Times New Roman" w:hAnsi="Times New Roman" w:cs="Times New Roman"/>
          <w:bCs/>
          <w:iCs/>
          <w:sz w:val="24"/>
          <w:szCs w:val="24"/>
        </w:rPr>
        <w:t>Berchtold gróf s. k.”</w:t>
      </w:r>
    </w:p>
    <w:p w:rsidR="00450436" w:rsidRDefault="006D1E62" w:rsidP="00F01820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1E74">
        <w:rPr>
          <w:rFonts w:ascii="Times New Roman" w:hAnsi="Times New Roman" w:cs="Times New Roman"/>
          <w:bCs/>
          <w:iCs/>
          <w:sz w:val="24"/>
          <w:szCs w:val="24"/>
        </w:rPr>
        <w:t xml:space="preserve">Bécs, 1914. július 28. </w:t>
      </w:r>
    </w:p>
    <w:p w:rsidR="0043105E" w:rsidRDefault="0043105E" w:rsidP="00F018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464" w:rsidRPr="00F01820" w:rsidRDefault="00CC6FE4" w:rsidP="00F018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Szegedi Napló,</w:t>
      </w:r>
      <w:r w:rsidR="006D1E62" w:rsidRPr="00181E74">
        <w:rPr>
          <w:rFonts w:ascii="Times New Roman" w:hAnsi="Times New Roman" w:cs="Times New Roman"/>
          <w:sz w:val="24"/>
          <w:szCs w:val="24"/>
        </w:rPr>
        <w:t xml:space="preserve"> </w:t>
      </w:r>
      <w:r w:rsidR="0030633B" w:rsidRPr="0030633B">
        <w:rPr>
          <w:rFonts w:ascii="Times New Roman" w:hAnsi="Times New Roman" w:cs="Times New Roman"/>
          <w:b/>
          <w:sz w:val="24"/>
          <w:szCs w:val="24"/>
        </w:rPr>
        <w:t>1914.</w:t>
      </w:r>
      <w:r w:rsidR="0030633B">
        <w:rPr>
          <w:rFonts w:ascii="Times New Roman" w:hAnsi="Times New Roman" w:cs="Times New Roman"/>
          <w:sz w:val="24"/>
          <w:szCs w:val="24"/>
        </w:rPr>
        <w:t xml:space="preserve"> </w:t>
      </w:r>
      <w:r w:rsidR="006D1E62" w:rsidRPr="00181E74">
        <w:rPr>
          <w:rFonts w:ascii="Times New Roman" w:hAnsi="Times New Roman" w:cs="Times New Roman"/>
          <w:b/>
          <w:sz w:val="24"/>
          <w:szCs w:val="24"/>
        </w:rPr>
        <w:t xml:space="preserve">XXXVII. </w:t>
      </w:r>
      <w:r w:rsidR="00214073">
        <w:rPr>
          <w:rFonts w:ascii="Times New Roman" w:hAnsi="Times New Roman" w:cs="Times New Roman"/>
          <w:b/>
          <w:sz w:val="24"/>
          <w:szCs w:val="24"/>
        </w:rPr>
        <w:t>évf. 182. sz. (</w:t>
      </w:r>
      <w:bookmarkStart w:id="0" w:name="_GoBack"/>
      <w:bookmarkEnd w:id="0"/>
      <w:r w:rsidR="00214073">
        <w:rPr>
          <w:rFonts w:ascii="Times New Roman" w:hAnsi="Times New Roman" w:cs="Times New Roman"/>
          <w:b/>
          <w:sz w:val="24"/>
          <w:szCs w:val="24"/>
        </w:rPr>
        <w:t>Rendkívüli kiadás)</w:t>
      </w:r>
    </w:p>
    <w:sectPr w:rsidR="00310464" w:rsidRPr="00F01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9B"/>
    <w:rsid w:val="00214073"/>
    <w:rsid w:val="0030633B"/>
    <w:rsid w:val="00310464"/>
    <w:rsid w:val="0043105E"/>
    <w:rsid w:val="00450436"/>
    <w:rsid w:val="00552C12"/>
    <w:rsid w:val="006D1E62"/>
    <w:rsid w:val="009E4A9B"/>
    <w:rsid w:val="00C45C15"/>
    <w:rsid w:val="00CC6FE4"/>
    <w:rsid w:val="00F0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350E3-45CC-4867-B2D2-28A42C7B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1E62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KKETTK Közalapítvány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kloska.tamas</dc:creator>
  <cp:lastModifiedBy>kloska.tamas</cp:lastModifiedBy>
  <cp:revision>7</cp:revision>
  <dcterms:created xsi:type="dcterms:W3CDTF">2014-06-06T11:41:00Z</dcterms:created>
  <dcterms:modified xsi:type="dcterms:W3CDTF">2014-06-23T12:16:00Z</dcterms:modified>
</cp:coreProperties>
</file>